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0B79" w14:textId="03F3C46F"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4F7546">
        <w:rPr>
          <w:b/>
          <w:sz w:val="20"/>
          <w:szCs w:val="20"/>
          <w:u w:val="single"/>
        </w:rPr>
        <w:t>Angulo Losada</w:t>
      </w:r>
      <w:r w:rsidR="00CF7246" w:rsidRPr="00B32A37">
        <w:rPr>
          <w:b/>
          <w:i/>
          <w:sz w:val="20"/>
          <w:szCs w:val="20"/>
          <w:u w:val="single"/>
          <w:lang w:val="es-CR"/>
        </w:rPr>
        <w:t xml:space="preserve"> </w:t>
      </w:r>
      <w:r w:rsidRPr="00B32A37">
        <w:rPr>
          <w:b/>
          <w:i/>
          <w:sz w:val="20"/>
          <w:szCs w:val="20"/>
          <w:u w:val="single"/>
          <w:lang w:val="es-CR"/>
        </w:rPr>
        <w:t xml:space="preserve">Vs. </w:t>
      </w:r>
      <w:r w:rsidR="006927F0">
        <w:rPr>
          <w:b/>
          <w:sz w:val="20"/>
          <w:szCs w:val="20"/>
          <w:u w:val="single"/>
          <w:lang w:val="es-MX"/>
        </w:rPr>
        <w:t>Bolivia</w:t>
      </w:r>
      <w:r w:rsidRPr="00296F77">
        <w:rPr>
          <w:b/>
          <w:sz w:val="20"/>
          <w:szCs w:val="20"/>
          <w:u w:val="single"/>
          <w:lang w:val="es-MX"/>
        </w:rPr>
        <w:t>: reparaciones pendientes de cumplimiento</w:t>
      </w:r>
    </w:p>
    <w:p w14:paraId="182AED16" w14:textId="77777777" w:rsidR="008A27F0" w:rsidRPr="00296F77" w:rsidRDefault="008A27F0"/>
    <w:p w14:paraId="41D62D73" w14:textId="77777777" w:rsidR="00296F77" w:rsidRDefault="00296F77" w:rsidP="00296F77">
      <w:pPr>
        <w:tabs>
          <w:tab w:val="left" w:pos="709"/>
        </w:tabs>
        <w:ind w:right="99"/>
        <w:jc w:val="both"/>
      </w:pPr>
    </w:p>
    <w:p w14:paraId="509A610E" w14:textId="156BD025" w:rsidR="008C1FD0" w:rsidRPr="00750BE1" w:rsidRDefault="004F7546"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M</w:t>
      </w:r>
      <w:r w:rsidRPr="004F7546">
        <w:rPr>
          <w:rFonts w:eastAsia="Cambria" w:cs="Times New Roman"/>
          <w:bCs/>
          <w:sz w:val="20"/>
          <w:szCs w:val="20"/>
        </w:rPr>
        <w:t>anten</w:t>
      </w:r>
      <w:r>
        <w:rPr>
          <w:rFonts w:eastAsia="Cambria" w:cs="Times New Roman"/>
          <w:bCs/>
          <w:sz w:val="20"/>
          <w:szCs w:val="20"/>
        </w:rPr>
        <w:t>er</w:t>
      </w:r>
      <w:r w:rsidRPr="004F7546">
        <w:rPr>
          <w:rFonts w:eastAsia="Cambria" w:cs="Times New Roman"/>
          <w:bCs/>
          <w:sz w:val="20"/>
          <w:szCs w:val="20"/>
        </w:rPr>
        <w:t xml:space="preserve"> abierto el proceso penal seguido contra E.G.A. e impulsar la investigación del caso si hubiere cualquier cambio de circunstancia que lo permita, en los términos señalados en el párrafo 185 de la Sentencia</w:t>
      </w:r>
      <w:r>
        <w:rPr>
          <w:rFonts w:eastAsia="Cambria" w:cs="Times New Roman"/>
          <w:bCs/>
          <w:sz w:val="20"/>
          <w:szCs w:val="20"/>
        </w:rPr>
        <w:t>.</w:t>
      </w:r>
    </w:p>
    <w:p w14:paraId="4D8A2C7A" w14:textId="641CE40C" w:rsidR="00750BE1" w:rsidRPr="00750BE1" w:rsidRDefault="004F7546"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A</w:t>
      </w:r>
      <w:r w:rsidRPr="004F7546">
        <w:rPr>
          <w:rFonts w:eastAsia="Cambria" w:cs="Times New Roman"/>
          <w:bCs/>
          <w:sz w:val="20"/>
          <w:szCs w:val="20"/>
        </w:rPr>
        <w:t>doptar todas las medidas necesarias para, dentro de un plazo razonable, determinar, por intermedio de las instituciones públicas competentes, las eventuales responsabilidades de los y las funcionarias que contribuyeron con su actuación a la comisión de actos de revictimización y eventuales irregularidades procesales en perjuicio de Brisa De Angulo Losada, en los términos señalados en el párrafo 186 de la Sentencia.</w:t>
      </w:r>
    </w:p>
    <w:p w14:paraId="53F1E9E7" w14:textId="33B7B8A0" w:rsidR="0010345B" w:rsidRPr="0010345B" w:rsidRDefault="004F7546"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A</w:t>
      </w:r>
      <w:r w:rsidRPr="004F7546">
        <w:rPr>
          <w:rFonts w:eastAsia="Cambria" w:cs="Times New Roman"/>
          <w:bCs/>
          <w:sz w:val="20"/>
          <w:szCs w:val="20"/>
        </w:rPr>
        <w:t>decuar su ordenamiento jurídico interno de tal manera que la falta de consentimiento sea central y constitutiva del delito de violación, en los términos señalados en el párrafo 198 de la Sentencia</w:t>
      </w:r>
      <w:r>
        <w:rPr>
          <w:rFonts w:eastAsia="Cambria" w:cs="Times New Roman"/>
          <w:bCs/>
          <w:sz w:val="20"/>
          <w:szCs w:val="20"/>
        </w:rPr>
        <w:t>.</w:t>
      </w:r>
    </w:p>
    <w:p w14:paraId="02A71737" w14:textId="2A3291E4" w:rsidR="0010345B" w:rsidRPr="0010345B" w:rsidRDefault="004F7546" w:rsidP="00750BE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A</w:t>
      </w:r>
      <w:proofErr w:type="spellStart"/>
      <w:r w:rsidRPr="004F7546">
        <w:rPr>
          <w:rFonts w:eastAsia="Cambria" w:cs="Times New Roman"/>
          <w:bCs/>
          <w:sz w:val="20"/>
          <w:szCs w:val="20"/>
        </w:rPr>
        <w:t>decuar</w:t>
      </w:r>
      <w:proofErr w:type="spellEnd"/>
      <w:r w:rsidRPr="004F7546">
        <w:rPr>
          <w:rFonts w:eastAsia="Cambria" w:cs="Times New Roman"/>
          <w:bCs/>
          <w:sz w:val="20"/>
          <w:szCs w:val="20"/>
        </w:rPr>
        <w:t xml:space="preserve"> su ordenamiento jurídico interno en relación con el tipo penal de estupro, en los términos señalados en el párrafo 199 de la Sentencia.</w:t>
      </w:r>
    </w:p>
    <w:p w14:paraId="5F3259B8" w14:textId="145B88F1" w:rsidR="0010345B" w:rsidRPr="006927F0" w:rsidRDefault="004F7546" w:rsidP="0010345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lang w:val="es-ES"/>
        </w:rPr>
        <w:t>A</w:t>
      </w:r>
      <w:proofErr w:type="spellStart"/>
      <w:r w:rsidRPr="004F7546">
        <w:rPr>
          <w:rFonts w:eastAsia="Cambria" w:cs="Times New Roman"/>
          <w:bCs/>
          <w:sz w:val="20"/>
          <w:szCs w:val="20"/>
        </w:rPr>
        <w:t>decuar</w:t>
      </w:r>
      <w:proofErr w:type="spellEnd"/>
      <w:r w:rsidRPr="004F7546">
        <w:rPr>
          <w:rFonts w:eastAsia="Cambria" w:cs="Times New Roman"/>
          <w:bCs/>
          <w:sz w:val="20"/>
          <w:szCs w:val="20"/>
        </w:rPr>
        <w:t xml:space="preserve"> su ordenamiento jurídico interno para visibilizar la violación sexual incestuosa, en los términos del párrafo 201 de </w:t>
      </w:r>
      <w:r w:rsidR="003B5090">
        <w:rPr>
          <w:rFonts w:eastAsia="Cambria" w:cs="Times New Roman"/>
          <w:bCs/>
          <w:sz w:val="20"/>
          <w:szCs w:val="20"/>
        </w:rPr>
        <w:t>la</w:t>
      </w:r>
      <w:r w:rsidRPr="004F7546">
        <w:rPr>
          <w:rFonts w:eastAsia="Cambria" w:cs="Times New Roman"/>
          <w:bCs/>
          <w:sz w:val="20"/>
          <w:szCs w:val="20"/>
        </w:rPr>
        <w:t xml:space="preserve"> Sentencia.</w:t>
      </w:r>
    </w:p>
    <w:p w14:paraId="09F89800" w14:textId="16A12FD0" w:rsidR="006927F0" w:rsidRPr="006927F0" w:rsidRDefault="004F7546" w:rsidP="0010345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A</w:t>
      </w:r>
      <w:r w:rsidRPr="004F7546">
        <w:rPr>
          <w:rFonts w:eastAsia="Cambria" w:cs="Times New Roman"/>
          <w:bCs/>
          <w:sz w:val="20"/>
          <w:szCs w:val="20"/>
        </w:rPr>
        <w:t>decuar sus protocolos o adoptar protocolos nuevos, implementará, supervisará y fiscalizará un protocolo de investigación y actuación durante el proceso penal para casos de niñas, niños y adolescentes víctimas de violencia sexual; un protocolo sobre abordaje integral y evaluación</w:t>
      </w:r>
      <w:r>
        <w:rPr>
          <w:rFonts w:eastAsia="Cambria" w:cs="Times New Roman"/>
          <w:bCs/>
          <w:sz w:val="20"/>
          <w:szCs w:val="20"/>
        </w:rPr>
        <w:t xml:space="preserve"> </w:t>
      </w:r>
      <w:r w:rsidRPr="004F7546">
        <w:rPr>
          <w:rFonts w:eastAsia="Cambria" w:cs="Times New Roman"/>
          <w:bCs/>
          <w:sz w:val="20"/>
          <w:szCs w:val="20"/>
        </w:rPr>
        <w:t>médico legal para casos de niñas, niños y adolescentes víctimas de violencia sexual, y un protocolo de atención integral para niñas, niños y adolescentes víctimas de violencia sexual, en los términos señalados en los párrafos 204 a 208 de la Sentencia.</w:t>
      </w:r>
    </w:p>
    <w:p w14:paraId="6686FF05" w14:textId="40B4031F" w:rsidR="006927F0" w:rsidRPr="006927F0" w:rsidRDefault="004F7546" w:rsidP="0010345B">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A</w:t>
      </w:r>
      <w:r w:rsidRPr="004F7546">
        <w:rPr>
          <w:rFonts w:eastAsia="Cambria" w:cs="Times New Roman"/>
          <w:bCs/>
          <w:sz w:val="20"/>
          <w:szCs w:val="20"/>
        </w:rPr>
        <w:t>doptar e implementar capacitaciones y cursos, de carácter permanente, para funcionarios públicos que por su labor en el sistema de administración de justicia trabajen con temáticas de violencia sexual; en particular, los funcionarios pertenecientes al Poder Judicial y al Ministerio Público. Dichas capacitaciones y cursos deben versar sobre estándares de debida diligencia en la investigación, en los términos señalados en los párrafos 210 a 211 y 214 de la Sentencia.</w:t>
      </w:r>
    </w:p>
    <w:p w14:paraId="49890E12" w14:textId="54E89DD1" w:rsidR="00D3440D" w:rsidRPr="00AF60D4" w:rsidRDefault="004F7546" w:rsidP="00CB5BB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A</w:t>
      </w:r>
      <w:r w:rsidRPr="004F7546">
        <w:rPr>
          <w:rFonts w:eastAsia="Cambria" w:cs="Times New Roman"/>
          <w:bCs/>
          <w:sz w:val="20"/>
          <w:szCs w:val="20"/>
        </w:rPr>
        <w:t>doptar e implementar capacitaciones y cursos, de carácter permanente, dirigidas a médicos forenses y demás personal del Instituto de Investigaciones Forenses, con el objetivo de brindar formación sobre el trato adecuado a las niñas, niños y adolescentes víctimas de violencia sexual durante los exámenes médicos, en los términos señalados los párrafos 212 y 214 de la Sentencia.</w:t>
      </w:r>
    </w:p>
    <w:p w14:paraId="4ECC1A24" w14:textId="7AFB47CB" w:rsidR="00AF60D4" w:rsidRPr="004F7546" w:rsidRDefault="004F7546" w:rsidP="00CB5BB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I</w:t>
      </w:r>
      <w:r w:rsidRPr="004F7546">
        <w:rPr>
          <w:rFonts w:eastAsia="Cambria" w:cs="Times New Roman"/>
          <w:bCs/>
          <w:sz w:val="20"/>
          <w:szCs w:val="20"/>
        </w:rPr>
        <w:t>mplementar una campaña de concientización y sensibilización, dirigida a la población de Bolivia en general, por medio de un canal abierto de televisión, radio y redes sociales, orientada a enfrentar los esquemas socioculturales que normalizan o trivializan el incesto, en los términos señalados en los párrafos 213 y 214 de la Sentencia.</w:t>
      </w:r>
    </w:p>
    <w:p w14:paraId="1645718B" w14:textId="14FE3407" w:rsidR="004F7546" w:rsidRPr="004F7546" w:rsidRDefault="004F7546" w:rsidP="00CB5BB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t>I</w:t>
      </w:r>
      <w:r w:rsidRPr="004F7546">
        <w:rPr>
          <w:rFonts w:eastAsia="Cambria" w:cs="Times New Roman"/>
          <w:bCs/>
          <w:sz w:val="20"/>
          <w:szCs w:val="20"/>
        </w:rPr>
        <w:t>ncorporar en los materiales de enseñanza obligatoria escolar información adecuada, oportuna y acorde al nivel de madurez de las niñas, niños y adolescentes orientada a dotarles de herramientas para prevenir, identificar y denunciar hechos constitutivos y riesgos de violencia sexual, en los términos señalados en el párrafo 216 de la Sentencia.</w:t>
      </w:r>
    </w:p>
    <w:p w14:paraId="61B73E94" w14:textId="771EBEFD" w:rsidR="004F7546" w:rsidRPr="006927F0" w:rsidRDefault="004F7546" w:rsidP="00CB5BB1">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Pr>
          <w:rFonts w:eastAsia="Cambria" w:cs="Times New Roman"/>
          <w:bCs/>
          <w:sz w:val="20"/>
          <w:szCs w:val="20"/>
        </w:rPr>
        <w:lastRenderedPageBreak/>
        <w:t>D</w:t>
      </w:r>
      <w:r w:rsidRPr="004F7546">
        <w:rPr>
          <w:rFonts w:eastAsia="Cambria" w:cs="Times New Roman"/>
          <w:bCs/>
          <w:sz w:val="20"/>
          <w:szCs w:val="20"/>
        </w:rPr>
        <w:t>iseñar e implementar un sistema nacional y centralizado de recopilación de datos de casos de violencia sexual en contra de personas menores de edad, en los términos señalados en el párrafo 218 de la Sentencia.</w:t>
      </w:r>
    </w:p>
    <w:sectPr w:rsidR="004F7546" w:rsidRPr="006927F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0657" w14:textId="77777777" w:rsidR="00F235C0" w:rsidRDefault="00F235C0" w:rsidP="009F7EF4">
      <w:r>
        <w:separator/>
      </w:r>
    </w:p>
  </w:endnote>
  <w:endnote w:type="continuationSeparator" w:id="0">
    <w:p w14:paraId="2DA2F0DB" w14:textId="77777777" w:rsidR="00F235C0" w:rsidRDefault="00F235C0"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4F7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038ACAA"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A45CF" w14:textId="77777777" w:rsidR="00F235C0" w:rsidRDefault="00F235C0" w:rsidP="009F7EF4">
      <w:r>
        <w:separator/>
      </w:r>
    </w:p>
  </w:footnote>
  <w:footnote w:type="continuationSeparator" w:id="0">
    <w:p w14:paraId="7252A372" w14:textId="77777777" w:rsidR="00F235C0" w:rsidRDefault="00F235C0"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28404529"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0345B">
          <w:rPr>
            <w:noProof/>
            <w:sz w:val="20"/>
            <w:szCs w:val="20"/>
          </w:rPr>
          <w:t>1</w:t>
        </w:r>
        <w:r w:rsidRPr="00675FE7">
          <w:rPr>
            <w:noProof/>
            <w:sz w:val="20"/>
            <w:szCs w:val="20"/>
          </w:rPr>
          <w:fldChar w:fldCharType="end"/>
        </w:r>
      </w:p>
    </w:sdtContent>
  </w:sdt>
  <w:p w14:paraId="44AA04CB"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86704">
    <w:abstractNumId w:val="6"/>
  </w:num>
  <w:num w:numId="2" w16cid:durableId="690913047">
    <w:abstractNumId w:val="2"/>
  </w:num>
  <w:num w:numId="3" w16cid:durableId="826676129">
    <w:abstractNumId w:val="5"/>
  </w:num>
  <w:num w:numId="4" w16cid:durableId="1104424299">
    <w:abstractNumId w:val="0"/>
  </w:num>
  <w:num w:numId="5" w16cid:durableId="1698844714">
    <w:abstractNumId w:val="1"/>
  </w:num>
  <w:num w:numId="6" w16cid:durableId="939339263">
    <w:abstractNumId w:val="3"/>
  </w:num>
  <w:num w:numId="7" w16cid:durableId="1620409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557E2"/>
    <w:rsid w:val="000930F6"/>
    <w:rsid w:val="00101CC6"/>
    <w:rsid w:val="0010345B"/>
    <w:rsid w:val="00125079"/>
    <w:rsid w:val="001426AA"/>
    <w:rsid w:val="00296F77"/>
    <w:rsid w:val="002B3295"/>
    <w:rsid w:val="002E376C"/>
    <w:rsid w:val="003A5A68"/>
    <w:rsid w:val="003A7E5E"/>
    <w:rsid w:val="003B5090"/>
    <w:rsid w:val="003C561A"/>
    <w:rsid w:val="003E3169"/>
    <w:rsid w:val="004241E7"/>
    <w:rsid w:val="004458A1"/>
    <w:rsid w:val="00474D04"/>
    <w:rsid w:val="00476F6E"/>
    <w:rsid w:val="004F7546"/>
    <w:rsid w:val="004F770B"/>
    <w:rsid w:val="005A203D"/>
    <w:rsid w:val="005D1A85"/>
    <w:rsid w:val="00617B3E"/>
    <w:rsid w:val="006927F0"/>
    <w:rsid w:val="006A777A"/>
    <w:rsid w:val="006C38A6"/>
    <w:rsid w:val="00750BE1"/>
    <w:rsid w:val="00792165"/>
    <w:rsid w:val="00834F1A"/>
    <w:rsid w:val="008A27F0"/>
    <w:rsid w:val="008C0B61"/>
    <w:rsid w:val="008C1FD0"/>
    <w:rsid w:val="008C63A9"/>
    <w:rsid w:val="00926FFB"/>
    <w:rsid w:val="00931C39"/>
    <w:rsid w:val="009832C0"/>
    <w:rsid w:val="009D22BE"/>
    <w:rsid w:val="009F7EF4"/>
    <w:rsid w:val="00AB2467"/>
    <w:rsid w:val="00AE0035"/>
    <w:rsid w:val="00AF60D4"/>
    <w:rsid w:val="00B11B9B"/>
    <w:rsid w:val="00B32A37"/>
    <w:rsid w:val="00B33305"/>
    <w:rsid w:val="00B42D09"/>
    <w:rsid w:val="00BA6BA9"/>
    <w:rsid w:val="00BC5824"/>
    <w:rsid w:val="00C4747D"/>
    <w:rsid w:val="00C807CF"/>
    <w:rsid w:val="00C9189F"/>
    <w:rsid w:val="00CB5BB1"/>
    <w:rsid w:val="00CF7246"/>
    <w:rsid w:val="00D3440D"/>
    <w:rsid w:val="00DA5FE2"/>
    <w:rsid w:val="00E210BA"/>
    <w:rsid w:val="00E217FA"/>
    <w:rsid w:val="00E42392"/>
    <w:rsid w:val="00E85D9E"/>
    <w:rsid w:val="00F135BC"/>
    <w:rsid w:val="00F235C0"/>
    <w:rsid w:val="00F50093"/>
    <w:rsid w:val="00FF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46F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2938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2018-07-09T19:23:00Z</cp:lastPrinted>
  <dcterms:created xsi:type="dcterms:W3CDTF">2025-01-07T17:05:00Z</dcterms:created>
  <dcterms:modified xsi:type="dcterms:W3CDTF">2025-01-07T17:05:00Z</dcterms:modified>
</cp:coreProperties>
</file>